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B35A11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Default="00F310B4" w:rsidP="00BC6D03">
      <w:pPr>
        <w:spacing w:after="0" w:line="360" w:lineRule="auto"/>
        <w:ind w:left="4248" w:firstLine="708"/>
        <w:jc w:val="right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Ciechanowiec, 08.03.2018</w:t>
      </w:r>
      <w:r w:rsidR="00BC6D03">
        <w:rPr>
          <w:rFonts w:eastAsia="Times New Roman" w:cs="Arial"/>
          <w:bCs/>
          <w:sz w:val="24"/>
          <w:szCs w:val="24"/>
          <w:lang w:eastAsia="pl-PL"/>
        </w:rPr>
        <w:t xml:space="preserve"> r.</w:t>
      </w:r>
    </w:p>
    <w:p w:rsidR="00BC6D03" w:rsidRDefault="00F310B4" w:rsidP="00BC6D03">
      <w:pPr>
        <w:tabs>
          <w:tab w:val="left" w:pos="3994"/>
          <w:tab w:val="left" w:pos="7064"/>
        </w:tabs>
        <w:rPr>
          <w:rFonts w:eastAsia="Calibri" w:cs="Times New Roman"/>
          <w:b/>
          <w:sz w:val="24"/>
          <w:szCs w:val="24"/>
        </w:rPr>
      </w:pPr>
      <w:r>
        <w:rPr>
          <w:sz w:val="24"/>
          <w:szCs w:val="24"/>
        </w:rPr>
        <w:t>oznaczenie sprawy: 2/2018</w:t>
      </w:r>
      <w:r w:rsidR="00BC6D03">
        <w:rPr>
          <w:sz w:val="24"/>
          <w:szCs w:val="24"/>
        </w:rPr>
        <w:t xml:space="preserve"> </w:t>
      </w:r>
    </w:p>
    <w:p w:rsidR="00BC6D03" w:rsidRDefault="00BC6D03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INFORMACJA O WYBORZE NAJKORZYSTNIEJSZEJ OFERTY</w:t>
      </w:r>
      <w:r>
        <w:rPr>
          <w:rFonts w:eastAsia="Times New Roman"/>
          <w:b/>
          <w:sz w:val="24"/>
          <w:szCs w:val="24"/>
          <w:lang w:eastAsia="pl-PL"/>
        </w:rPr>
        <w:br/>
      </w:r>
    </w:p>
    <w:p w:rsidR="00BC6D03" w:rsidRDefault="00BC6D03" w:rsidP="00BC6D03">
      <w:pPr>
        <w:spacing w:after="0" w:line="240" w:lineRule="auto"/>
        <w:ind w:firstLine="902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Muzeum Rolnictwa im. ks. Krzysztofa Kluka w Ciechanowcu zawiadamia, że </w:t>
      </w:r>
      <w:r>
        <w:rPr>
          <w:rFonts w:eastAsia="Times New Roman"/>
          <w:color w:val="000000"/>
          <w:sz w:val="24"/>
          <w:szCs w:val="24"/>
          <w:lang w:eastAsia="pl-PL"/>
        </w:rPr>
        <w:br/>
        <w:t xml:space="preserve">w wyniku postępowania prowadzonego w trybie zapytania ofertowego </w:t>
      </w:r>
      <w:r w:rsidR="00F310B4">
        <w:rPr>
          <w:rFonts w:eastAsia="Times New Roman"/>
          <w:color w:val="000000"/>
          <w:sz w:val="24"/>
          <w:szCs w:val="24"/>
          <w:lang w:eastAsia="pl-PL"/>
        </w:rPr>
        <w:t>na dostawę fabrycznie nowego samochodu osobowego</w:t>
      </w:r>
      <w:r>
        <w:rPr>
          <w:rFonts w:eastAsia="Times New Roman"/>
          <w:snapToGrid w:val="0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Default="00BC6D03" w:rsidP="00BC6D03">
      <w:pPr>
        <w:spacing w:after="0" w:line="240" w:lineRule="auto"/>
        <w:ind w:firstLine="902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:rsidR="00F310B4" w:rsidRDefault="00B35A11" w:rsidP="00B35A11">
      <w:pPr>
        <w:tabs>
          <w:tab w:val="left" w:pos="3564"/>
        </w:tabs>
        <w:spacing w:after="0" w:line="240" w:lineRule="auto"/>
        <w:ind w:firstLine="902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AUTO PARK Rusiłowicz, Czarnik Spółka Jawna</w:t>
      </w:r>
    </w:p>
    <w:p w:rsidR="00F310B4" w:rsidRDefault="00B35A11" w:rsidP="00B35A11">
      <w:pPr>
        <w:tabs>
          <w:tab w:val="left" w:pos="3564"/>
        </w:tabs>
        <w:spacing w:after="0" w:line="240" w:lineRule="auto"/>
        <w:ind w:firstLine="902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ab/>
        <w:t>ul. Elewatorska 60</w:t>
      </w:r>
    </w:p>
    <w:p w:rsidR="00BC6D03" w:rsidRPr="00B35A11" w:rsidRDefault="00B35A11" w:rsidP="00B35A11">
      <w:pPr>
        <w:tabs>
          <w:tab w:val="left" w:pos="3564"/>
        </w:tabs>
        <w:spacing w:after="0" w:line="240" w:lineRule="auto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ab/>
      </w:r>
      <w:r w:rsidRPr="00B35A11">
        <w:rPr>
          <w:rFonts w:eastAsia="Times New Roman"/>
          <w:b/>
          <w:color w:val="000000"/>
          <w:sz w:val="24"/>
          <w:szCs w:val="24"/>
          <w:lang w:eastAsia="pl-PL"/>
        </w:rPr>
        <w:t xml:space="preserve">15 – 620 Białystok </w:t>
      </w:r>
    </w:p>
    <w:p w:rsidR="00B35A11" w:rsidRDefault="00B35A11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B35A11" w:rsidRDefault="00B35A11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BC6D03" w:rsidRDefault="00BC6D03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Uzasadnienie wyboru: </w:t>
      </w:r>
    </w:p>
    <w:p w:rsidR="00BC6D03" w:rsidRDefault="00BC6D03" w:rsidP="00BC6D03">
      <w:pPr>
        <w:spacing w:after="0" w:line="240" w:lineRule="auto"/>
        <w:ind w:right="72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cs="Arial"/>
          <w:iCs/>
          <w:sz w:val="24"/>
          <w:szCs w:val="24"/>
        </w:rPr>
        <w:t>Oferta złożona przez ww. Wykonawcę, spełniła wymogi zapytania ofertowego co do treści. Wykonawca spełnił warunki udziału w niniejszym postępowaniu.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Oferta została uznana za najkorzystniejszą w oparciu o kryteria oceny ofert określone w zapytaniu ofertowym. </w:t>
      </w:r>
    </w:p>
    <w:p w:rsidR="00BC6D03" w:rsidRDefault="00BC6D03" w:rsidP="00BC6D03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postępowaniu o udzielenie zamówienia publicznego wpłynęł</w:t>
      </w:r>
      <w:r w:rsidR="00B35A11">
        <w:rPr>
          <w:rFonts w:eastAsia="Times New Roman" w:cs="Calibri"/>
          <w:sz w:val="24"/>
          <w:szCs w:val="24"/>
          <w:lang w:eastAsia="pl-PL"/>
        </w:rPr>
        <w:t>a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B35A11">
        <w:rPr>
          <w:rFonts w:eastAsia="Times New Roman" w:cs="Calibri"/>
          <w:sz w:val="24"/>
          <w:szCs w:val="24"/>
          <w:lang w:eastAsia="pl-PL"/>
        </w:rPr>
        <w:t>jedna</w:t>
      </w:r>
      <w:r>
        <w:rPr>
          <w:rFonts w:eastAsia="Times New Roman" w:cs="Calibri"/>
          <w:sz w:val="24"/>
          <w:szCs w:val="24"/>
          <w:lang w:eastAsia="pl-PL"/>
        </w:rPr>
        <w:t xml:space="preserve"> ofert</w:t>
      </w:r>
      <w:r w:rsidR="00B35A11">
        <w:rPr>
          <w:rFonts w:eastAsia="Times New Roman" w:cs="Calibri"/>
          <w:sz w:val="24"/>
          <w:szCs w:val="24"/>
          <w:lang w:eastAsia="pl-PL"/>
        </w:rPr>
        <w:t>a</w:t>
      </w:r>
      <w:r>
        <w:rPr>
          <w:rFonts w:eastAsia="Times New Roman" w:cs="Calibri"/>
          <w:sz w:val="24"/>
          <w:szCs w:val="24"/>
          <w:lang w:eastAsia="pl-PL"/>
        </w:rPr>
        <w:t>:</w:t>
      </w:r>
    </w:p>
    <w:p w:rsidR="00BC6D03" w:rsidRPr="00B35A11" w:rsidRDefault="00B35A11" w:rsidP="00B35A11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pl-PL"/>
        </w:rPr>
      </w:pPr>
      <w:r w:rsidRPr="00B35A11">
        <w:rPr>
          <w:rFonts w:eastAsia="Times New Roman" w:cs="Times New Roman"/>
          <w:sz w:val="24"/>
          <w:szCs w:val="24"/>
          <w:lang w:eastAsia="pl-PL"/>
        </w:rPr>
        <w:t>AUTO PARK Rusiłowicz, Czarnik Spółka Jawna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B35A11">
        <w:rPr>
          <w:rFonts w:eastAsia="Times New Roman" w:cs="Times New Roman"/>
          <w:sz w:val="24"/>
          <w:szCs w:val="24"/>
          <w:lang w:eastAsia="pl-PL"/>
        </w:rPr>
        <w:t>ul. Elewatorska 60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B35A11">
        <w:rPr>
          <w:rFonts w:eastAsia="Times New Roman" w:cs="Times New Roman"/>
          <w:sz w:val="24"/>
          <w:szCs w:val="24"/>
          <w:lang w:eastAsia="pl-PL"/>
        </w:rPr>
        <w:t>15 – 620 Białystok</w:t>
      </w:r>
      <w:r>
        <w:rPr>
          <w:rFonts w:eastAsia="Times New Roman" w:cs="Times New Roman"/>
          <w:sz w:val="24"/>
          <w:szCs w:val="24"/>
          <w:lang w:eastAsia="pl-PL"/>
        </w:rPr>
        <w:t xml:space="preserve"> – cena 126 455,29 zł netto.</w:t>
      </w: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                                  </w:t>
      </w:r>
    </w:p>
    <w:p w:rsidR="00011443" w:rsidRDefault="00011443" w:rsidP="00011443"/>
    <w:p w:rsidR="00011443" w:rsidRDefault="00011443" w:rsidP="00011443"/>
    <w:p w:rsidR="00E84EFF" w:rsidRDefault="00E84EFF"/>
    <w:sectPr w:rsidR="00E84EFF" w:rsidSect="0001144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B35A11"/>
    <w:rsid w:val="00BC6D03"/>
    <w:rsid w:val="00C42A92"/>
    <w:rsid w:val="00D9197B"/>
    <w:rsid w:val="00E84EFF"/>
    <w:rsid w:val="00F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736643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6</cp:revision>
  <cp:lastPrinted>2018-03-08T09:33:00Z</cp:lastPrinted>
  <dcterms:created xsi:type="dcterms:W3CDTF">2018-03-07T09:53:00Z</dcterms:created>
  <dcterms:modified xsi:type="dcterms:W3CDTF">2018-03-08T09:35:00Z</dcterms:modified>
</cp:coreProperties>
</file>